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D5" w:rsidRPr="007968D5" w:rsidRDefault="007968D5" w:rsidP="00E04D18">
      <w:pPr>
        <w:rPr>
          <w:rFonts w:ascii="Arial" w:hAnsi="Arial" w:cs="Arial"/>
          <w:b/>
          <w:sz w:val="24"/>
          <w:szCs w:val="24"/>
        </w:rPr>
      </w:pPr>
      <w:r w:rsidRPr="007968D5">
        <w:rPr>
          <w:rFonts w:ascii="Arial" w:hAnsi="Arial" w:cs="Arial"/>
          <w:b/>
          <w:sz w:val="24"/>
          <w:szCs w:val="24"/>
        </w:rPr>
        <w:t xml:space="preserve">JMB response to Mayor’s Estates Regeneration Good Practice Guide </w:t>
      </w:r>
    </w:p>
    <w:p w:rsidR="007968D5" w:rsidRDefault="007968D5"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 xml:space="preserve">I am emailing to make comments on behalf of Leathermarket JMB, a tenant managed organisation.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 xml:space="preserve">The concept of a good practice guide is welcomed.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 xml:space="preserve">The content and tone of the document suggests extensive consultation with developers, councils and housing associations, but not with representatives of social tenants.  This will re-enforce the perception of social housing tenants that things are done to them, rather than with them.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 xml:space="preserve">The starting point should be that most estates work, </w:t>
      </w:r>
      <w:r w:rsidR="007968D5" w:rsidRPr="007968D5">
        <w:rPr>
          <w:rFonts w:ascii="Arial" w:hAnsi="Arial" w:cs="Arial"/>
          <w:sz w:val="24"/>
          <w:szCs w:val="24"/>
        </w:rPr>
        <w:t>they are</w:t>
      </w:r>
      <w:r w:rsidRPr="007968D5">
        <w:rPr>
          <w:rFonts w:ascii="Arial" w:hAnsi="Arial" w:cs="Arial"/>
          <w:sz w:val="24"/>
          <w:szCs w:val="24"/>
        </w:rPr>
        <w:t xml:space="preserve"> self-financing</w:t>
      </w:r>
      <w:r w:rsidR="007968D5" w:rsidRPr="007968D5">
        <w:rPr>
          <w:rFonts w:ascii="Arial" w:hAnsi="Arial" w:cs="Arial"/>
          <w:sz w:val="24"/>
          <w:szCs w:val="24"/>
        </w:rPr>
        <w:t> and</w:t>
      </w:r>
      <w:r w:rsidRPr="007968D5">
        <w:rPr>
          <w:rFonts w:ascii="Arial" w:hAnsi="Arial" w:cs="Arial"/>
          <w:sz w:val="24"/>
          <w:szCs w:val="24"/>
        </w:rPr>
        <w:t xml:space="preserve"> fulfil the vital function of providing affordable and secure housing. Also most estates have very effective mutual support networks. </w:t>
      </w:r>
    </w:p>
    <w:p w:rsidR="00E04D18" w:rsidRPr="007968D5" w:rsidRDefault="00E04D18" w:rsidP="00E04D18">
      <w:pPr>
        <w:rPr>
          <w:rFonts w:ascii="Arial" w:hAnsi="Arial" w:cs="Arial"/>
          <w:sz w:val="24"/>
          <w:szCs w:val="24"/>
        </w:rPr>
      </w:pPr>
    </w:p>
    <w:p w:rsidR="00E04D18" w:rsidRPr="007968D5" w:rsidRDefault="007968D5" w:rsidP="00E04D18">
      <w:pPr>
        <w:rPr>
          <w:rFonts w:ascii="Arial" w:hAnsi="Arial" w:cs="Arial"/>
          <w:sz w:val="24"/>
          <w:szCs w:val="24"/>
        </w:rPr>
      </w:pPr>
      <w:r w:rsidRPr="007968D5">
        <w:rPr>
          <w:rFonts w:ascii="Arial" w:hAnsi="Arial" w:cs="Arial"/>
          <w:sz w:val="24"/>
          <w:szCs w:val="24"/>
        </w:rPr>
        <w:t xml:space="preserve">There is a very perceptive quote from a resident on the Northwold estate, Hackney, </w:t>
      </w:r>
      <w:r>
        <w:rPr>
          <w:rFonts w:ascii="Arial" w:hAnsi="Arial" w:cs="Arial"/>
          <w:sz w:val="24"/>
          <w:szCs w:val="24"/>
        </w:rPr>
        <w:t xml:space="preserve">which is owned by a large HA, </w:t>
      </w:r>
      <w:r w:rsidRPr="007968D5">
        <w:rPr>
          <w:rFonts w:ascii="Arial" w:hAnsi="Arial" w:cs="Arial"/>
          <w:sz w:val="24"/>
          <w:szCs w:val="24"/>
        </w:rPr>
        <w:t xml:space="preserve">where residents homes are threatened with demolition, in John Roger’s film. </w:t>
      </w:r>
      <w:r w:rsidR="00E04D18" w:rsidRPr="007968D5">
        <w:rPr>
          <w:rFonts w:ascii="Arial" w:hAnsi="Arial" w:cs="Arial"/>
          <w:sz w:val="24"/>
          <w:szCs w:val="24"/>
        </w:rPr>
        <w:t>The quote runs along the lines</w:t>
      </w:r>
      <w:r w:rsidRPr="007968D5">
        <w:rPr>
          <w:rFonts w:ascii="Arial" w:hAnsi="Arial" w:cs="Arial"/>
          <w:sz w:val="24"/>
          <w:szCs w:val="24"/>
        </w:rPr>
        <w:t> of</w:t>
      </w:r>
      <w:r w:rsidR="00E04D18" w:rsidRPr="007968D5">
        <w:rPr>
          <w:rFonts w:ascii="Arial" w:hAnsi="Arial" w:cs="Arial"/>
          <w:sz w:val="24"/>
          <w:szCs w:val="24"/>
        </w:rPr>
        <w:t xml:space="preserve"> </w:t>
      </w:r>
      <w:r w:rsidRPr="007968D5">
        <w:rPr>
          <w:rFonts w:ascii="Arial" w:hAnsi="Arial" w:cs="Arial"/>
          <w:sz w:val="24"/>
          <w:szCs w:val="24"/>
        </w:rPr>
        <w:t>‘life</w:t>
      </w:r>
      <w:r w:rsidR="00E04D18" w:rsidRPr="007968D5">
        <w:rPr>
          <w:rFonts w:ascii="Arial" w:hAnsi="Arial" w:cs="Arial"/>
          <w:sz w:val="24"/>
          <w:szCs w:val="24"/>
        </w:rPr>
        <w:t xml:space="preserve"> is hard, I wish that they would just leave me alone, rather than making my life harder’. The starting point should be to make sure that ‘regeneration’ will not make the lives of hard-pressed social housing </w:t>
      </w:r>
      <w:r w:rsidRPr="007968D5">
        <w:rPr>
          <w:rFonts w:ascii="Arial" w:hAnsi="Arial" w:cs="Arial"/>
          <w:sz w:val="24"/>
          <w:szCs w:val="24"/>
        </w:rPr>
        <w:t>tenants’</w:t>
      </w:r>
      <w:r w:rsidR="00E04D18" w:rsidRPr="007968D5">
        <w:rPr>
          <w:rFonts w:ascii="Arial" w:hAnsi="Arial" w:cs="Arial"/>
          <w:sz w:val="24"/>
          <w:szCs w:val="24"/>
        </w:rPr>
        <w:t xml:space="preserve"> worse.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 xml:space="preserve">A fundamental question should be ‘would we be doing this is the estate was 100% owner-occupied? Or are we only doing this because we think we can get </w:t>
      </w:r>
      <w:r w:rsidR="007968D5" w:rsidRPr="007968D5">
        <w:rPr>
          <w:rFonts w:ascii="Arial" w:hAnsi="Arial" w:cs="Arial"/>
          <w:sz w:val="24"/>
          <w:szCs w:val="24"/>
        </w:rPr>
        <w:t>away with</w:t>
      </w:r>
      <w:r w:rsidRPr="007968D5">
        <w:rPr>
          <w:rFonts w:ascii="Arial" w:hAnsi="Arial" w:cs="Arial"/>
          <w:sz w:val="24"/>
          <w:szCs w:val="24"/>
        </w:rPr>
        <w:t xml:space="preserve"> doing this to social housing tenants’.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 xml:space="preserve">If an estate is problematic, the starting point for most residents will be refurbishment and measures to </w:t>
      </w:r>
      <w:r w:rsidR="007968D5" w:rsidRPr="007968D5">
        <w:rPr>
          <w:rFonts w:ascii="Arial" w:hAnsi="Arial" w:cs="Arial"/>
          <w:sz w:val="24"/>
          <w:szCs w:val="24"/>
        </w:rPr>
        <w:t>facilitate mutual</w:t>
      </w:r>
      <w:r w:rsidRPr="007968D5">
        <w:rPr>
          <w:rFonts w:ascii="Arial" w:hAnsi="Arial" w:cs="Arial"/>
          <w:sz w:val="24"/>
          <w:szCs w:val="24"/>
        </w:rPr>
        <w:t xml:space="preserve"> support networks.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The human cost of demolition is immense. Many social housing tenants have had periods of uncertainty in their lives, and their housing offers their primary security. Also demolition blights estates for decades. In particular the difficulty of taking homes away from resident leaseholders and very vulnerable</w:t>
      </w:r>
      <w:r w:rsidR="007968D5" w:rsidRPr="007968D5">
        <w:rPr>
          <w:rFonts w:ascii="Arial" w:hAnsi="Arial" w:cs="Arial"/>
          <w:sz w:val="24"/>
          <w:szCs w:val="24"/>
        </w:rPr>
        <w:t> tenants</w:t>
      </w:r>
      <w:r w:rsidRPr="007968D5">
        <w:rPr>
          <w:rFonts w:ascii="Arial" w:hAnsi="Arial" w:cs="Arial"/>
          <w:sz w:val="24"/>
          <w:szCs w:val="24"/>
        </w:rPr>
        <w:t xml:space="preserve"> should be fully acknowledged in the guide.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 xml:space="preserve">A demolition plan that results in </w:t>
      </w:r>
      <w:r w:rsidR="007968D5" w:rsidRPr="007968D5">
        <w:rPr>
          <w:rFonts w:ascii="Arial" w:hAnsi="Arial" w:cs="Arial"/>
          <w:sz w:val="24"/>
          <w:szCs w:val="24"/>
        </w:rPr>
        <w:t>fewer properties</w:t>
      </w:r>
      <w:r w:rsidRPr="007968D5">
        <w:rPr>
          <w:rFonts w:ascii="Arial" w:hAnsi="Arial" w:cs="Arial"/>
          <w:sz w:val="24"/>
          <w:szCs w:val="24"/>
        </w:rPr>
        <w:t xml:space="preserve"> to be let at council/ housing </w:t>
      </w:r>
      <w:r w:rsidR="007968D5" w:rsidRPr="007968D5">
        <w:rPr>
          <w:rFonts w:ascii="Arial" w:hAnsi="Arial" w:cs="Arial"/>
          <w:sz w:val="24"/>
          <w:szCs w:val="24"/>
        </w:rPr>
        <w:t>association rents</w:t>
      </w:r>
      <w:r w:rsidRPr="007968D5">
        <w:rPr>
          <w:rFonts w:ascii="Arial" w:hAnsi="Arial" w:cs="Arial"/>
          <w:sz w:val="24"/>
          <w:szCs w:val="24"/>
        </w:rPr>
        <w:t xml:space="preserve"> </w:t>
      </w:r>
      <w:r w:rsidR="007968D5" w:rsidRPr="007968D5">
        <w:rPr>
          <w:rFonts w:ascii="Arial" w:hAnsi="Arial" w:cs="Arial"/>
          <w:sz w:val="24"/>
          <w:szCs w:val="24"/>
        </w:rPr>
        <w:t>simply makes</w:t>
      </w:r>
      <w:r w:rsidRPr="007968D5">
        <w:rPr>
          <w:rFonts w:ascii="Arial" w:hAnsi="Arial" w:cs="Arial"/>
          <w:sz w:val="24"/>
          <w:szCs w:val="24"/>
        </w:rPr>
        <w:t xml:space="preserve"> no sense.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There is of course a housing crisis in London. Social housing tenants suffer the consequences, being stuck in flats too small for their family, or not right for their medical needs. Most council estates were built between 1930 and 1975, when land in London was less valuable. My organisation has demonstrated that infill developments which enjoy active resident support are possible. There must be a tangible benefit for local people. In our case</w:t>
      </w:r>
      <w:r w:rsidR="007968D5" w:rsidRPr="007968D5">
        <w:rPr>
          <w:rFonts w:ascii="Arial" w:hAnsi="Arial" w:cs="Arial"/>
          <w:sz w:val="24"/>
          <w:szCs w:val="24"/>
        </w:rPr>
        <w:t>, a</w:t>
      </w:r>
      <w:r w:rsidRPr="007968D5">
        <w:rPr>
          <w:rFonts w:ascii="Arial" w:hAnsi="Arial" w:cs="Arial"/>
          <w:sz w:val="24"/>
          <w:szCs w:val="24"/>
        </w:rPr>
        <w:t xml:space="preserve"> local allocations agreement means that under-occupying tenants can be tempted into the new homes, releasing their homes for fellow JMB residents who are overcrowded. </w:t>
      </w:r>
    </w:p>
    <w:p w:rsidR="00E04D18" w:rsidRPr="007968D5" w:rsidRDefault="00E04D18" w:rsidP="00E04D18">
      <w:pPr>
        <w:rPr>
          <w:rFonts w:ascii="Arial" w:hAnsi="Arial" w:cs="Arial"/>
          <w:sz w:val="24"/>
          <w:szCs w:val="24"/>
        </w:rPr>
      </w:pPr>
    </w:p>
    <w:p w:rsidR="00E04D18" w:rsidRPr="007968D5" w:rsidRDefault="00E04D18" w:rsidP="00E04D18">
      <w:pPr>
        <w:rPr>
          <w:rFonts w:ascii="Arial" w:hAnsi="Arial" w:cs="Arial"/>
          <w:sz w:val="24"/>
          <w:szCs w:val="24"/>
        </w:rPr>
      </w:pPr>
      <w:r w:rsidRPr="007968D5">
        <w:rPr>
          <w:rFonts w:ascii="Arial" w:hAnsi="Arial" w:cs="Arial"/>
          <w:sz w:val="24"/>
          <w:szCs w:val="24"/>
        </w:rPr>
        <w:t>There are four other fundamental principles:</w:t>
      </w:r>
    </w:p>
    <w:p w:rsidR="00E04D18" w:rsidRPr="007968D5" w:rsidRDefault="00E04D18" w:rsidP="00E04D18">
      <w:pPr>
        <w:rPr>
          <w:rFonts w:ascii="Arial" w:hAnsi="Arial" w:cs="Arial"/>
          <w:sz w:val="24"/>
          <w:szCs w:val="24"/>
        </w:rPr>
      </w:pPr>
    </w:p>
    <w:p w:rsidR="00E04D18" w:rsidRPr="007968D5" w:rsidRDefault="00E04D18" w:rsidP="00E04D18">
      <w:pPr>
        <w:pStyle w:val="ListParagraph"/>
        <w:numPr>
          <w:ilvl w:val="0"/>
          <w:numId w:val="1"/>
        </w:numPr>
        <w:rPr>
          <w:rFonts w:ascii="Arial" w:hAnsi="Arial" w:cs="Arial"/>
          <w:sz w:val="24"/>
          <w:szCs w:val="24"/>
        </w:rPr>
      </w:pPr>
      <w:r w:rsidRPr="007968D5">
        <w:rPr>
          <w:rFonts w:ascii="Arial" w:hAnsi="Arial" w:cs="Arial"/>
          <w:sz w:val="24"/>
          <w:szCs w:val="24"/>
        </w:rPr>
        <w:lastRenderedPageBreak/>
        <w:t>Established tenants associations should be respected, and landlords should not try and supplant them with a more compliant body</w:t>
      </w:r>
    </w:p>
    <w:p w:rsidR="00E04D18" w:rsidRPr="007968D5" w:rsidRDefault="00E04D18" w:rsidP="00E04D18">
      <w:pPr>
        <w:pStyle w:val="ListParagraph"/>
        <w:numPr>
          <w:ilvl w:val="0"/>
          <w:numId w:val="1"/>
        </w:numPr>
        <w:rPr>
          <w:rFonts w:ascii="Arial" w:hAnsi="Arial" w:cs="Arial"/>
          <w:sz w:val="24"/>
          <w:szCs w:val="24"/>
        </w:rPr>
      </w:pPr>
      <w:r w:rsidRPr="007968D5">
        <w:rPr>
          <w:rFonts w:ascii="Arial" w:hAnsi="Arial" w:cs="Arial"/>
          <w:sz w:val="24"/>
          <w:szCs w:val="24"/>
        </w:rPr>
        <w:t>Independent groups, with a different perspective to the landlords should be adequately resourced. Often dissenting groups have to form an alliance with external groups to access the expertise they need</w:t>
      </w:r>
    </w:p>
    <w:p w:rsidR="00E04D18" w:rsidRPr="007968D5" w:rsidRDefault="00E04D18" w:rsidP="00E04D18">
      <w:pPr>
        <w:pStyle w:val="ListParagraph"/>
        <w:numPr>
          <w:ilvl w:val="0"/>
          <w:numId w:val="1"/>
        </w:numPr>
        <w:rPr>
          <w:rFonts w:ascii="Arial" w:hAnsi="Arial" w:cs="Arial"/>
          <w:sz w:val="24"/>
          <w:szCs w:val="24"/>
        </w:rPr>
      </w:pPr>
      <w:r w:rsidRPr="007968D5">
        <w:rPr>
          <w:rFonts w:ascii="Arial" w:hAnsi="Arial" w:cs="Arial"/>
          <w:sz w:val="24"/>
          <w:szCs w:val="24"/>
        </w:rPr>
        <w:t xml:space="preserve">The social benefit, in terms of improved housing, affordable and secure homes and social cohesion should be explicit </w:t>
      </w:r>
    </w:p>
    <w:p w:rsidR="00E04D18" w:rsidRPr="007968D5" w:rsidRDefault="00E04D18" w:rsidP="00E04D18">
      <w:pPr>
        <w:pStyle w:val="ListParagraph"/>
        <w:numPr>
          <w:ilvl w:val="0"/>
          <w:numId w:val="1"/>
        </w:numPr>
        <w:rPr>
          <w:rFonts w:ascii="Arial" w:hAnsi="Arial" w:cs="Arial"/>
          <w:sz w:val="24"/>
          <w:szCs w:val="24"/>
        </w:rPr>
      </w:pPr>
      <w:r w:rsidRPr="007968D5">
        <w:rPr>
          <w:rFonts w:ascii="Arial" w:hAnsi="Arial" w:cs="Arial"/>
          <w:sz w:val="24"/>
          <w:szCs w:val="24"/>
        </w:rPr>
        <w:t xml:space="preserve">Promises should be kept. We have talked to a tenants group who have tried to work with </w:t>
      </w:r>
      <w:r w:rsidR="007968D5" w:rsidRPr="007968D5">
        <w:rPr>
          <w:rFonts w:ascii="Arial" w:hAnsi="Arial" w:cs="Arial"/>
          <w:sz w:val="24"/>
          <w:szCs w:val="24"/>
        </w:rPr>
        <w:t>their council</w:t>
      </w:r>
      <w:r w:rsidRPr="007968D5">
        <w:rPr>
          <w:rFonts w:ascii="Arial" w:hAnsi="Arial" w:cs="Arial"/>
          <w:sz w:val="24"/>
          <w:szCs w:val="24"/>
        </w:rPr>
        <w:t xml:space="preserve">. Because the council has not been able to keep their promises, the </w:t>
      </w:r>
      <w:r w:rsidR="007968D5" w:rsidRPr="007968D5">
        <w:rPr>
          <w:rFonts w:ascii="Arial" w:hAnsi="Arial" w:cs="Arial"/>
          <w:sz w:val="24"/>
          <w:szCs w:val="24"/>
        </w:rPr>
        <w:t>tenants’</w:t>
      </w:r>
      <w:r w:rsidRPr="007968D5">
        <w:rPr>
          <w:rFonts w:ascii="Arial" w:hAnsi="Arial" w:cs="Arial"/>
          <w:sz w:val="24"/>
          <w:szCs w:val="24"/>
        </w:rPr>
        <w:t xml:space="preserve"> reps who have engaged in the process are now accused of being dishonest by their neighbours. </w:t>
      </w:r>
    </w:p>
    <w:p w:rsidR="00D03316" w:rsidRPr="007968D5" w:rsidRDefault="00D03316" w:rsidP="00D03316">
      <w:pPr>
        <w:rPr>
          <w:rFonts w:ascii="Arial" w:hAnsi="Arial" w:cs="Arial"/>
          <w:sz w:val="24"/>
          <w:szCs w:val="24"/>
        </w:rPr>
      </w:pPr>
    </w:p>
    <w:p w:rsidR="00D03316" w:rsidRPr="007968D5" w:rsidRDefault="007968D5" w:rsidP="00D03316">
      <w:pPr>
        <w:rPr>
          <w:rFonts w:ascii="Arial" w:hAnsi="Arial" w:cs="Arial"/>
          <w:sz w:val="24"/>
          <w:szCs w:val="24"/>
        </w:rPr>
      </w:pPr>
      <w:r w:rsidRPr="007968D5">
        <w:rPr>
          <w:rFonts w:ascii="Arial" w:hAnsi="Arial" w:cs="Arial"/>
          <w:sz w:val="24"/>
          <w:szCs w:val="24"/>
        </w:rPr>
        <w:t>There</w:t>
      </w:r>
      <w:r w:rsidR="00D03316" w:rsidRPr="007968D5">
        <w:rPr>
          <w:rFonts w:ascii="Arial" w:hAnsi="Arial" w:cs="Arial"/>
          <w:sz w:val="24"/>
          <w:szCs w:val="24"/>
        </w:rPr>
        <w:t xml:space="preserve"> is funding issue that it is outside the remit of the GLA, but it may be able to bring influence to bear. This is that </w:t>
      </w:r>
      <w:r w:rsidRPr="007968D5">
        <w:rPr>
          <w:rFonts w:ascii="Arial" w:hAnsi="Arial" w:cs="Arial"/>
          <w:sz w:val="24"/>
          <w:szCs w:val="24"/>
        </w:rPr>
        <w:t>for the</w:t>
      </w:r>
      <w:r w:rsidR="00D03316" w:rsidRPr="007968D5">
        <w:rPr>
          <w:rFonts w:ascii="Arial" w:hAnsi="Arial" w:cs="Arial"/>
          <w:sz w:val="24"/>
          <w:szCs w:val="24"/>
        </w:rPr>
        <w:t xml:space="preserve"> exceptional estate that may non- viable and the options of refurbishment against demolition are a genuine consideration, the financial regime skews the decision towards demolition rather than refurbishment:</w:t>
      </w:r>
    </w:p>
    <w:p w:rsidR="00D03316" w:rsidRPr="007968D5" w:rsidRDefault="00D03316" w:rsidP="00D03316">
      <w:pPr>
        <w:rPr>
          <w:rFonts w:ascii="Arial" w:hAnsi="Arial" w:cs="Arial"/>
          <w:sz w:val="24"/>
          <w:szCs w:val="24"/>
        </w:rPr>
      </w:pPr>
    </w:p>
    <w:p w:rsidR="00D03316" w:rsidRPr="007968D5" w:rsidRDefault="00D03316" w:rsidP="00D03316">
      <w:pPr>
        <w:pStyle w:val="ListParagraph"/>
        <w:numPr>
          <w:ilvl w:val="0"/>
          <w:numId w:val="2"/>
        </w:numPr>
        <w:rPr>
          <w:rFonts w:ascii="Arial" w:hAnsi="Arial" w:cs="Arial"/>
          <w:sz w:val="24"/>
          <w:szCs w:val="24"/>
        </w:rPr>
      </w:pPr>
      <w:r w:rsidRPr="007968D5">
        <w:rPr>
          <w:rFonts w:ascii="Arial" w:hAnsi="Arial" w:cs="Arial"/>
          <w:sz w:val="24"/>
          <w:szCs w:val="24"/>
        </w:rPr>
        <w:t xml:space="preserve">Section 106 and capital receipts can only be spent on new build and not on restoring homes at risk </w:t>
      </w:r>
    </w:p>
    <w:p w:rsidR="00D03316" w:rsidRPr="007968D5" w:rsidRDefault="00D03316" w:rsidP="00D03316">
      <w:pPr>
        <w:pStyle w:val="ListParagraph"/>
        <w:numPr>
          <w:ilvl w:val="0"/>
          <w:numId w:val="2"/>
        </w:numPr>
        <w:rPr>
          <w:rFonts w:ascii="Arial" w:hAnsi="Arial" w:cs="Arial"/>
          <w:sz w:val="24"/>
          <w:szCs w:val="24"/>
        </w:rPr>
      </w:pPr>
      <w:r w:rsidRPr="007968D5">
        <w:rPr>
          <w:rFonts w:ascii="Arial" w:hAnsi="Arial" w:cs="Arial"/>
          <w:sz w:val="24"/>
          <w:szCs w:val="24"/>
        </w:rPr>
        <w:t>Registered providers pay VAT on refurbishment, but not new build.  </w:t>
      </w:r>
    </w:p>
    <w:p w:rsidR="00D03316" w:rsidRPr="007968D5" w:rsidRDefault="00D03316" w:rsidP="00D03316">
      <w:pPr>
        <w:rPr>
          <w:rFonts w:ascii="Arial" w:hAnsi="Arial" w:cs="Arial"/>
          <w:sz w:val="24"/>
          <w:szCs w:val="24"/>
        </w:rPr>
      </w:pPr>
    </w:p>
    <w:p w:rsidR="00D03316" w:rsidRPr="007968D5" w:rsidRDefault="00D03316" w:rsidP="00D03316">
      <w:pPr>
        <w:rPr>
          <w:rFonts w:ascii="Arial" w:hAnsi="Arial" w:cs="Arial"/>
          <w:sz w:val="24"/>
          <w:szCs w:val="24"/>
        </w:rPr>
      </w:pPr>
      <w:r w:rsidRPr="007968D5">
        <w:rPr>
          <w:rFonts w:ascii="Arial" w:hAnsi="Arial" w:cs="Arial"/>
          <w:sz w:val="24"/>
          <w:szCs w:val="24"/>
        </w:rPr>
        <w:t xml:space="preserve">If financial considerations could be made neutral it means that a decision could be made that is genuinely in the best interest of residents. </w:t>
      </w:r>
    </w:p>
    <w:p w:rsidR="00D03316" w:rsidRDefault="00D03316" w:rsidP="00D03316"/>
    <w:p w:rsidR="00E04D18" w:rsidRDefault="00E04D18" w:rsidP="00E04D18"/>
    <w:p w:rsidR="00E04D18" w:rsidRDefault="00E04D18" w:rsidP="00E04D18"/>
    <w:p w:rsidR="00E04D18" w:rsidRDefault="00E04D18" w:rsidP="00E04D18"/>
    <w:p w:rsidR="00991650" w:rsidRDefault="007968D5"/>
    <w:sectPr w:rsidR="00991650" w:rsidSect="008568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E5861"/>
    <w:multiLevelType w:val="hybridMultilevel"/>
    <w:tmpl w:val="9564C652"/>
    <w:lvl w:ilvl="0" w:tplc="08090001">
      <w:start w:val="1"/>
      <w:numFmt w:val="bullet"/>
      <w:lvlText w:val=""/>
      <w:lvlJc w:val="left"/>
      <w:pPr>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6B0F60C5"/>
    <w:multiLevelType w:val="hybridMultilevel"/>
    <w:tmpl w:val="7562AF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4D18"/>
    <w:rsid w:val="007968D5"/>
    <w:rsid w:val="00856895"/>
    <w:rsid w:val="00953430"/>
    <w:rsid w:val="009C24FB"/>
    <w:rsid w:val="00D03316"/>
    <w:rsid w:val="00E04D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18"/>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D18"/>
    <w:pPr>
      <w:ind w:left="720"/>
    </w:pPr>
  </w:style>
</w:styles>
</file>

<file path=word/webSettings.xml><?xml version="1.0" encoding="utf-8"?>
<w:webSettings xmlns:r="http://schemas.openxmlformats.org/officeDocument/2006/relationships" xmlns:w="http://schemas.openxmlformats.org/wordprocessingml/2006/main">
  <w:divs>
    <w:div w:id="1068000305">
      <w:bodyDiv w:val="1"/>
      <w:marLeft w:val="0"/>
      <w:marRight w:val="0"/>
      <w:marTop w:val="0"/>
      <w:marBottom w:val="0"/>
      <w:divBdr>
        <w:top w:val="none" w:sz="0" w:space="0" w:color="auto"/>
        <w:left w:val="none" w:sz="0" w:space="0" w:color="auto"/>
        <w:bottom w:val="none" w:sz="0" w:space="0" w:color="auto"/>
        <w:right w:val="none" w:sz="0" w:space="0" w:color="auto"/>
      </w:divBdr>
    </w:div>
    <w:div w:id="116924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bates</dc:creator>
  <cp:lastModifiedBy>andy bates</cp:lastModifiedBy>
  <cp:revision>1</cp:revision>
  <dcterms:created xsi:type="dcterms:W3CDTF">2017-03-13T10:48:00Z</dcterms:created>
  <dcterms:modified xsi:type="dcterms:W3CDTF">2017-03-13T11:27:00Z</dcterms:modified>
</cp:coreProperties>
</file>